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4732" w14:textId="537B5C98" w:rsidR="00E60D4D" w:rsidRPr="00CC5344" w:rsidRDefault="00A15B60" w:rsidP="00A15B60">
      <w:pPr>
        <w:tabs>
          <w:tab w:val="left" w:pos="9356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ru-RU"/>
        </w:rPr>
      </w:pPr>
      <w:r w:rsidRPr="00CC5344">
        <w:rPr>
          <w:rFonts w:asciiTheme="majorBidi" w:hAnsiTheme="majorBidi" w:cstheme="majorBidi"/>
          <w:b/>
          <w:bCs/>
          <w:sz w:val="32"/>
          <w:szCs w:val="32"/>
          <w:lang w:val="ru-RU"/>
        </w:rPr>
        <w:t>Лекция 1</w:t>
      </w:r>
    </w:p>
    <w:p w14:paraId="0900053B" w14:textId="60D569EB" w:rsidR="00A15B60" w:rsidRPr="00CC5344" w:rsidRDefault="00A15B60" w:rsidP="00A15B60">
      <w:pPr>
        <w:tabs>
          <w:tab w:val="left" w:pos="9356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ru-RU"/>
        </w:rPr>
      </w:pPr>
      <w:r w:rsidRPr="00CC5344">
        <w:rPr>
          <w:rFonts w:asciiTheme="majorBidi" w:hAnsiTheme="majorBidi" w:cstheme="majorBidi"/>
          <w:b/>
          <w:bCs/>
          <w:sz w:val="28"/>
          <w:szCs w:val="28"/>
          <w:lang w:val="ru-RU"/>
        </w:rPr>
        <w:t>Медицинская микробиология и иммунология, ее цель и задачи, этапы развития.  Систематика и классификация микроорганизмов. Классификация бактерий</w:t>
      </w:r>
    </w:p>
    <w:p w14:paraId="3475B025" w14:textId="77777777" w:rsidR="00A15B60" w:rsidRPr="00A15B60" w:rsidRDefault="00A15B60" w:rsidP="00A15B60">
      <w:pPr>
        <w:tabs>
          <w:tab w:val="left" w:pos="9356"/>
        </w:tabs>
        <w:spacing w:after="0"/>
        <w:ind w:right="-421"/>
        <w:rPr>
          <w:lang w:val="ru-RU"/>
        </w:rPr>
      </w:pPr>
    </w:p>
    <w:p w14:paraId="21F356DB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Микробы, или микроорганизмы (бактерии, грибы, простейшие, вирусы), систематизированы по их сходству, различиям и взаимоотношениям между собой. Этим занимается специальная наука – систематика микроорганизмов. Систематика включает три части: классификацию, таксономию и идентификацию. В основу таксономии (от греч. </w:t>
      </w:r>
      <w:r w:rsidRPr="00A15B60">
        <w:rPr>
          <w:rFonts w:asciiTheme="majorBidi" w:hAnsiTheme="majorBidi" w:cstheme="majorBidi"/>
          <w:sz w:val="28"/>
          <w:szCs w:val="28"/>
        </w:rPr>
        <w:t>taxis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расположение, порядок) микроорганизмов положены их морфологические, физиологические, биохимические и молекулярно-биологические свойства. Различают следующие таксономические категории: царство,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подцарство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отдел, класс, порядок, семейство, род, вил, подвид и др. В рамках той или иной таксономической категории выделяют таксоны – группы организмов, объединенные по определенным однородным свойствам. Названия микроорганизмов регламентируются Международным кодексом номенклатуры (зоологической, ботанической, номенклатуры бактерий, вирусов).</w:t>
      </w:r>
    </w:p>
    <w:p w14:paraId="0F57DA1E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Микроорганизмы представлены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доклеточными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формами (вирусы – царство </w:t>
      </w:r>
      <w:r w:rsidRPr="00A15B60">
        <w:rPr>
          <w:rFonts w:asciiTheme="majorBidi" w:hAnsiTheme="majorBidi" w:cstheme="majorBidi"/>
          <w:sz w:val="28"/>
          <w:szCs w:val="28"/>
        </w:rPr>
        <w:t>Vira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и клеточными формами (бактерии,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архебактерии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грибы и простейшие). По новому высшему уровню в иерархии классификации среди клеточных форм жизни различают 3домена (или «империи»):</w:t>
      </w:r>
    </w:p>
    <w:p w14:paraId="38575A1C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«</w:t>
      </w:r>
      <w:r w:rsidRPr="00A15B60">
        <w:rPr>
          <w:rFonts w:asciiTheme="majorBidi" w:hAnsiTheme="majorBidi" w:cstheme="majorBidi"/>
          <w:sz w:val="28"/>
          <w:szCs w:val="28"/>
        </w:rPr>
        <w:t>Bacteria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» – прокариоты, представленные настоящими бактериями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эубактериями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);</w:t>
      </w:r>
    </w:p>
    <w:p w14:paraId="0A28BA45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«</w:t>
      </w:r>
      <w:r w:rsidRPr="00A15B60">
        <w:rPr>
          <w:rFonts w:asciiTheme="majorBidi" w:hAnsiTheme="majorBidi" w:cstheme="majorBidi"/>
          <w:sz w:val="28"/>
          <w:szCs w:val="28"/>
        </w:rPr>
        <w:t>Archaea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» – прокариоты, представленные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архебактериями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;</w:t>
      </w:r>
    </w:p>
    <w:p w14:paraId="577E913A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«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Еикагуа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» – эукариоты, клетки которых имеют ядро с ядерной оболочкой и ядрышком, а цитоплазма состоит из высокоорганизованных органелл – митохондрий, аппарата Гольджи и др. Домен «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Еикагуа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» включает царство </w:t>
      </w:r>
      <w:r w:rsidRPr="00A15B60">
        <w:rPr>
          <w:rFonts w:asciiTheme="majorBidi" w:hAnsiTheme="majorBidi" w:cstheme="majorBidi"/>
          <w:sz w:val="28"/>
          <w:szCs w:val="28"/>
        </w:rPr>
        <w:t>Fungi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(грибы); царство животных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Animaiia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(включает простейшие–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подцарство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</w:rPr>
        <w:t>Protozoa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); царство растении </w:t>
      </w:r>
      <w:r w:rsidRPr="00A15B60">
        <w:rPr>
          <w:rFonts w:asciiTheme="majorBidi" w:hAnsiTheme="majorBidi" w:cstheme="majorBidi"/>
          <w:sz w:val="28"/>
          <w:szCs w:val="28"/>
        </w:rPr>
        <w:t>Plantae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2D9645B3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Домены включают царства, типы, классы, порядки, семейства, роды, виды. Одной из основных таксономических категорий является вид (</w:t>
      </w:r>
      <w:r w:rsidRPr="00A15B60">
        <w:rPr>
          <w:rFonts w:asciiTheme="majorBidi" w:hAnsiTheme="majorBidi" w:cstheme="majorBidi"/>
          <w:sz w:val="28"/>
          <w:szCs w:val="28"/>
        </w:rPr>
        <w:t>species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). Вид – это совокупность особей, объединенных по близким свойствам, но отличающихся от других представителей рода.</w:t>
      </w:r>
    </w:p>
    <w:p w14:paraId="7F2C9F5A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Совокупность однородных микроорганизмов, выделенных на питательной среде, характеризующихся сходными морфологическими.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тинкториальными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(отношение к красителям),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культуральными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биохимическими и антигенными свойствами, называется чистой культурой.</w:t>
      </w:r>
    </w:p>
    <w:p w14:paraId="7CD7D964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Чистая культура микроорганизмов, выделенных из определенного источника и отличающихся от других представителей вида, называется штаммом. Штамм – более узкое понятие, чем вид или подвид. Близким к понятию штамма является понятие клона. Клон представляет собой совокупность потомков, выращенных из единственной микробной клетки.</w:t>
      </w:r>
    </w:p>
    <w:p w14:paraId="0F01D183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Для обозначения некоторых совокупностей микроорганизмов, отличающихся по тем или иным свойствам, употребляется суффикс маг (разновидность) вместо ранее применявшегося </w:t>
      </w:r>
      <w:r w:rsidRPr="00A15B60">
        <w:rPr>
          <w:rFonts w:asciiTheme="majorBidi" w:hAnsiTheme="majorBidi" w:cstheme="majorBidi"/>
          <w:sz w:val="28"/>
          <w:szCs w:val="28"/>
        </w:rPr>
        <w:t>type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Поэтому микроорганизмы в зависимости от характера различий обозначают как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морфовары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(отличие по морфологии),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резистентовары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(отличие по устойчивости, например, к антибиотикам), серовары (отличие по антигенам),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фаговары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(отличие по чувствительности к бактериофагам),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биовары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(отличие по биологическим свойствам),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хемовары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(отличие по биохимическим свойствам) и т. д.</w:t>
      </w:r>
    </w:p>
    <w:p w14:paraId="55B45EAF" w14:textId="6CC87A7C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Для идентификации и типирования бактерий используют фенотипические, генотипические и филогенетические показатели (сущность их описана в последующих главах).</w:t>
      </w:r>
    </w:p>
    <w:p w14:paraId="03A15464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ФЕНОТИПИЧЕСКИЕ: окраска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морфологические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культуральные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свойства, биохимические реакции, хромогенные ферментативные реакции, использование источников углевода,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антибиотикограмма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бактериоцинотипирование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фаготипирование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антигенные свойства, химический состав клеточной стенки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миколовая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кислота и др.), а также белков и липидов клетки.</w:t>
      </w:r>
    </w:p>
    <w:p w14:paraId="5F2F3A9F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ГЕНОТИПИЧЕСКИЕ: соотношение </w:t>
      </w:r>
      <w:r w:rsidRPr="00A15B60">
        <w:rPr>
          <w:rFonts w:asciiTheme="majorBidi" w:hAnsiTheme="majorBidi" w:cstheme="majorBidi"/>
          <w:sz w:val="28"/>
          <w:szCs w:val="28"/>
        </w:rPr>
        <w:t>G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+</w:t>
      </w:r>
      <w:r w:rsidRPr="00A15B60">
        <w:rPr>
          <w:rFonts w:asciiTheme="majorBidi" w:hAnsiTheme="majorBidi" w:cstheme="majorBidi"/>
          <w:sz w:val="28"/>
          <w:szCs w:val="28"/>
        </w:rPr>
        <w:t>C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гибридизация ДНК, молекулярное зондирование,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плазмидный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анализ, полиморфизм длины фрагментов рестрикции ДНК,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риботипирование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31E8CBBE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ФИЛОГЕНЕТИЧЕСКИЕ: анализ рРНК-последовательности, РНК-РНК-гибридизация, амплификация полиморфной ДНК с использованием производных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праймеров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секвенирование 16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23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рРНК.</w:t>
      </w:r>
    </w:p>
    <w:p w14:paraId="4ADCF3AB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197CB114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b/>
          <w:bCs/>
          <w:sz w:val="28"/>
          <w:szCs w:val="28"/>
          <w:lang w:val="ru-RU"/>
        </w:rPr>
        <w:t>Классификация и морфология бактерий</w:t>
      </w:r>
    </w:p>
    <w:p w14:paraId="5FA20A74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6677FB33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Классификация бактерий. Решением Международного кодекса для бактерий рекомендованы следующие таксономические категории: класс, отдел, порядок, семейство, род, вид. Название вида соответствует бинарной номенклатуре, т. е. состоит из двух слов. Например, возбудитель сифилиса пишется как </w:t>
      </w:r>
      <w:r w:rsidRPr="00A15B60">
        <w:rPr>
          <w:rFonts w:asciiTheme="majorBidi" w:hAnsiTheme="majorBidi" w:cstheme="majorBidi"/>
          <w:sz w:val="28"/>
          <w:szCs w:val="28"/>
        </w:rPr>
        <w:t>Treponema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</w:rPr>
        <w:lastRenderedPageBreak/>
        <w:t>pallidum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При повторном упоминании вида родовое название сокращается до начальной буквы, например: Т. </w:t>
      </w:r>
      <w:r w:rsidRPr="00A15B60">
        <w:rPr>
          <w:rFonts w:asciiTheme="majorBidi" w:hAnsiTheme="majorBidi" w:cstheme="majorBidi"/>
          <w:sz w:val="28"/>
          <w:szCs w:val="28"/>
        </w:rPr>
        <w:t>pallidum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23ECC56C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Бактерии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огносятся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 прокариотам, т. е. доядерным организмам, поскольку у них имеется примитивное ядро без оболочки, ядрышка, гистонов, а в цитоплазме отсутствуют высокоорганизованные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оргаиеллы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(митохондрии, аппарат Гольджи, лизосомы и др.).</w:t>
      </w:r>
    </w:p>
    <w:p w14:paraId="4D5E774E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В старом Руководстве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Берджи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по систематической бактериологии бактерии делили по особенностям клеточной стенки бактерий на 4 отдела: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Cracilicutes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эубактерии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 тонкой клеточной стенкой, грамотрицательные; </w:t>
      </w:r>
      <w:r w:rsidRPr="00A15B60">
        <w:rPr>
          <w:rFonts w:asciiTheme="majorBidi" w:hAnsiTheme="majorBidi" w:cstheme="majorBidi"/>
          <w:sz w:val="28"/>
          <w:szCs w:val="28"/>
        </w:rPr>
        <w:t>Firmicutes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эубактерии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 толстой клеточной стенкой, грамположительные: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Tenericutes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эубактерии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без клеточной стенки;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Mendosicutes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архебактерии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 дефектной клеточной стенкой.</w:t>
      </w:r>
    </w:p>
    <w:p w14:paraId="3C13D895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Согласно 2-му изданию (2001 г.) Руководства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Берджи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бактерии делят на 2домена: «</w:t>
      </w:r>
      <w:r w:rsidRPr="00A15B60">
        <w:rPr>
          <w:rFonts w:asciiTheme="majorBidi" w:hAnsiTheme="majorBidi" w:cstheme="majorBidi"/>
          <w:sz w:val="28"/>
          <w:szCs w:val="28"/>
        </w:rPr>
        <w:t>Bacteria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»» и «</w:t>
      </w:r>
      <w:r w:rsidRPr="00A15B60">
        <w:rPr>
          <w:rFonts w:asciiTheme="majorBidi" w:hAnsiTheme="majorBidi" w:cstheme="majorBidi"/>
          <w:sz w:val="28"/>
          <w:szCs w:val="28"/>
        </w:rPr>
        <w:t>Archaea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» (табл. 2.1).</w:t>
      </w:r>
    </w:p>
    <w:p w14:paraId="60689F86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Домен «</w:t>
      </w:r>
      <w:r w:rsidRPr="00A15B60">
        <w:rPr>
          <w:rFonts w:asciiTheme="majorBidi" w:hAnsiTheme="majorBidi" w:cstheme="majorBidi"/>
          <w:sz w:val="28"/>
          <w:szCs w:val="28"/>
        </w:rPr>
        <w:t>Bacteria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»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эубактерии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28BCB7E4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В домене «</w:t>
      </w:r>
      <w:r w:rsidRPr="00A15B60">
        <w:rPr>
          <w:rFonts w:asciiTheme="majorBidi" w:hAnsiTheme="majorBidi" w:cstheme="majorBidi"/>
          <w:sz w:val="28"/>
          <w:szCs w:val="28"/>
        </w:rPr>
        <w:t>Bacteria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» можно выделить следующие бактерии:</w:t>
      </w:r>
    </w:p>
    <w:p w14:paraId="3E619025" w14:textId="77777777" w:rsidR="00A15B60" w:rsidRDefault="00A15B60" w:rsidP="00A15B60">
      <w:pPr>
        <w:pStyle w:val="ListParagraph"/>
        <w:numPr>
          <w:ilvl w:val="0"/>
          <w:numId w:val="1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бактерии с тонкой клеточной стенкой, грамотрицательные;</w:t>
      </w:r>
    </w:p>
    <w:p w14:paraId="0F9F23B4" w14:textId="77777777" w:rsidR="00A15B60" w:rsidRDefault="00A15B60" w:rsidP="00A15B60">
      <w:pPr>
        <w:pStyle w:val="ListParagraph"/>
        <w:numPr>
          <w:ilvl w:val="0"/>
          <w:numId w:val="1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бактерии с толстой клеточной стенкой, грамположительные</w:t>
      </w:r>
    </w:p>
    <w:p w14:paraId="501F9EF9" w14:textId="77777777" w:rsidR="00A15B60" w:rsidRDefault="00A15B60" w:rsidP="00A15B60">
      <w:pPr>
        <w:pStyle w:val="ListParagraph"/>
        <w:numPr>
          <w:ilvl w:val="0"/>
          <w:numId w:val="1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бактерии без клеточной стенки (класс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Mollicuies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микоплазмы)</w:t>
      </w:r>
    </w:p>
    <w:p w14:paraId="1562A17E" w14:textId="77777777" w:rsidR="00A15B60" w:rsidRDefault="00A15B60" w:rsidP="00A15B60">
      <w:pPr>
        <w:pStyle w:val="ListParagraph"/>
        <w:numPr>
          <w:ilvl w:val="0"/>
          <w:numId w:val="1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сферические формы, или кокки (гонококки, менингококки,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вейлонеллы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),</w:t>
      </w:r>
    </w:p>
    <w:p w14:paraId="1539A303" w14:textId="77777777" w:rsidR="00A15B60" w:rsidRDefault="00A15B60" w:rsidP="00A15B60">
      <w:pPr>
        <w:pStyle w:val="ListParagraph"/>
        <w:numPr>
          <w:ilvl w:val="0"/>
          <w:numId w:val="1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извитые формы – спирохеты и спириллы;</w:t>
      </w:r>
    </w:p>
    <w:p w14:paraId="1111DBD9" w14:textId="4ABECFE0" w:rsidR="00A15B60" w:rsidRPr="00A15B60" w:rsidRDefault="00A15B60" w:rsidP="00A15B60">
      <w:pPr>
        <w:pStyle w:val="ListParagraph"/>
        <w:numPr>
          <w:ilvl w:val="0"/>
          <w:numId w:val="1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палочковидные формы, включая риккетсии.</w:t>
      </w:r>
    </w:p>
    <w:p w14:paraId="125157A8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К толстостенным грамположительным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эубактериям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относят:</w:t>
      </w:r>
    </w:p>
    <w:p w14:paraId="67F62C66" w14:textId="77777777" w:rsidR="00A15B60" w:rsidRDefault="00A15B60" w:rsidP="00A15B60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сферические формы, или кокки (стафилококки, стрептококки, пневмококки);</w:t>
      </w:r>
    </w:p>
    <w:p w14:paraId="4CD6196E" w14:textId="0E3BC02F" w:rsidR="00A15B60" w:rsidRPr="00A15B60" w:rsidRDefault="00A15B60" w:rsidP="00A15B60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палочковидные формы, а также актиномицеты (ветвящиеся, нитевидные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бакгерии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коринебактерии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(булавовидные бактерии), микобактерии и бифидобактерии.</w:t>
      </w:r>
    </w:p>
    <w:p w14:paraId="5AB13F07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Большинство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грамотрицагелььых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бактерий объединены в тип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протеобактериий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основанный на сходстве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рибосомной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РНК («</w:t>
      </w:r>
      <w:r w:rsidRPr="00A15B60">
        <w:rPr>
          <w:rFonts w:asciiTheme="majorBidi" w:hAnsiTheme="majorBidi" w:cstheme="majorBidi"/>
          <w:sz w:val="28"/>
          <w:szCs w:val="28"/>
        </w:rPr>
        <w:t>Proteobacteria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» – по имени греческого бога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Протеуса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принимавшего разнообразные облики). Они появились от общего фотосинтетического предка. </w:t>
      </w:r>
    </w:p>
    <w:p w14:paraId="5AA13069" w14:textId="6C00184D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Грамположительные бактерии, согласно изученным последовательностям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рибосомной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РНК, являются отдельной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филогенеги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ческой группой с двумя большими подотделами – с высоким и низким соотношением </w:t>
      </w:r>
      <w:r w:rsidRPr="00A15B60">
        <w:rPr>
          <w:rFonts w:asciiTheme="majorBidi" w:hAnsiTheme="majorBidi" w:cstheme="majorBidi"/>
          <w:sz w:val="28"/>
          <w:szCs w:val="28"/>
        </w:rPr>
        <w:t>G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+С (генетическое сходство). Как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протеобактерии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эта группа метаболически разнообразная.</w:t>
      </w:r>
    </w:p>
    <w:p w14:paraId="74CB1A70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Подразделение бактерий </w:t>
      </w:r>
      <w:r w:rsidRPr="00A15B60">
        <w:rPr>
          <w:rFonts w:asciiTheme="majorBidi" w:hAnsiTheme="majorBidi" w:cstheme="majorBidi"/>
          <w:sz w:val="28"/>
          <w:szCs w:val="28"/>
        </w:rPr>
        <w:t>no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особенностям строения клеточной стенки связано с возможной вариабельностью их окраски в тот или иной цвет по методу, предложенному в 1884 г. датским ученым </w:t>
      </w:r>
      <w:r w:rsidRPr="00A15B60">
        <w:rPr>
          <w:rFonts w:asciiTheme="majorBidi" w:hAnsiTheme="majorBidi" w:cstheme="majorBidi"/>
          <w:sz w:val="28"/>
          <w:szCs w:val="28"/>
        </w:rPr>
        <w:t>X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Грамом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В зависимости от результатов окраски бактерии делятся на грамположительные, окрашиваемые в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синефиолетовый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цвет, и грамотрицательные, красящиеся в красный цвет. Однако оказалось, что бактерии с так называемым грамположительным типом клеточной стенки (более толстой, чем у грамотрицательных бактерий), например, бактерии рода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Mobiluncus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некоторые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спорообраэуюшие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бактерии, вместо обычной грамположительной окраски имеют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грамогрицательную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окраску. Поэтому для таксономии бактерий большую значимость, чем окраска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имеют особенности строения и химического состава клеточных стенок.</w:t>
      </w:r>
    </w:p>
    <w:p w14:paraId="06A1D680" w14:textId="74B724F3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sectPr w:rsidR="00A15B60" w:rsidRPr="00A15B60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1A"/>
    <w:multiLevelType w:val="hybridMultilevel"/>
    <w:tmpl w:val="ADE0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22BA"/>
    <w:multiLevelType w:val="hybridMultilevel"/>
    <w:tmpl w:val="C7E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B07"/>
    <w:multiLevelType w:val="hybridMultilevel"/>
    <w:tmpl w:val="A8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22F1B"/>
    <w:multiLevelType w:val="hybridMultilevel"/>
    <w:tmpl w:val="C24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03"/>
    <w:multiLevelType w:val="hybridMultilevel"/>
    <w:tmpl w:val="9B2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8297">
    <w:abstractNumId w:val="1"/>
  </w:num>
  <w:num w:numId="2" w16cid:durableId="1522666984">
    <w:abstractNumId w:val="2"/>
  </w:num>
  <w:num w:numId="3" w16cid:durableId="1090351297">
    <w:abstractNumId w:val="4"/>
  </w:num>
  <w:num w:numId="4" w16cid:durableId="1729647506">
    <w:abstractNumId w:val="3"/>
  </w:num>
  <w:num w:numId="5" w16cid:durableId="102860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F5421"/>
    <w:rsid w:val="005C2DE3"/>
    <w:rsid w:val="00A15B60"/>
    <w:rsid w:val="00CC5344"/>
    <w:rsid w:val="00E60D4D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chartTrackingRefBased/>
  <w15:docId w15:val="{438CE627-9D5B-4D25-AB6B-FF5E0CC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4</cp:revision>
  <dcterms:created xsi:type="dcterms:W3CDTF">2023-05-01T08:58:00Z</dcterms:created>
  <dcterms:modified xsi:type="dcterms:W3CDTF">2023-05-09T10:37:00Z</dcterms:modified>
</cp:coreProperties>
</file>